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84422A" w:rsidRDefault="00B8670E" w:rsidP="0084422A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84422A" w:rsidRPr="0084422A">
        <w:rPr>
          <w:rFonts w:asciiTheme="minorBidi" w:hAnsiTheme="minorBidi" w:cs="B Titr"/>
          <w:sz w:val="40"/>
          <w:szCs w:val="40"/>
          <w:rtl/>
        </w:rPr>
        <w:t xml:space="preserve"> </w:t>
      </w:r>
      <w:r w:rsidR="0084422A" w:rsidRPr="0084422A">
        <w:rPr>
          <w:rFonts w:cs="B Titr"/>
          <w:b/>
          <w:bCs/>
          <w:sz w:val="48"/>
          <w:szCs w:val="48"/>
          <w:rtl/>
        </w:rPr>
        <w:t>معرفی برنامه مراقبت از خون</w:t>
      </w:r>
    </w:p>
    <w:p w:rsidR="00B8670E" w:rsidRPr="00456988" w:rsidRDefault="0084422A" w:rsidP="0084422A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  <w:r w:rsidRPr="0084422A">
        <w:rPr>
          <w:rFonts w:cs="B Titr"/>
          <w:b/>
          <w:bCs/>
          <w:sz w:val="48"/>
          <w:szCs w:val="48"/>
          <w:rtl/>
        </w:rPr>
        <w:t xml:space="preserve"> (</w:t>
      </w:r>
      <w:proofErr w:type="spellStart"/>
      <w:r w:rsidRPr="0084422A">
        <w:rPr>
          <w:rFonts w:cs="B Titr"/>
          <w:b/>
          <w:bCs/>
          <w:sz w:val="48"/>
          <w:szCs w:val="48"/>
        </w:rPr>
        <w:t>Hemo</w:t>
      </w:r>
      <w:proofErr w:type="spellEnd"/>
      <w:r w:rsidRPr="0084422A">
        <w:rPr>
          <w:rFonts w:cs="B Titr"/>
          <w:b/>
          <w:bCs/>
          <w:sz w:val="48"/>
          <w:szCs w:val="48"/>
        </w:rPr>
        <w:t xml:space="preserve"> vigilance</w:t>
      </w:r>
      <w:r w:rsidRPr="004945A4">
        <w:rPr>
          <w:rFonts w:asciiTheme="minorBidi" w:hAnsiTheme="minorBidi" w:cs="B Titr"/>
          <w:sz w:val="40"/>
          <w:szCs w:val="40"/>
          <w:rtl/>
        </w:rPr>
        <w:t>)</w:t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84422A" w:rsidRDefault="0084422A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C76550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C76550" w:rsidRPr="00C76550">
        <w:t xml:space="preserve"> </w:t>
      </w:r>
      <w:r w:rsidR="00C76550" w:rsidRPr="00C76550">
        <w:rPr>
          <w:rFonts w:cs="B Nazanin"/>
          <w:b/>
          <w:bCs/>
          <w:sz w:val="40"/>
          <w:szCs w:val="40"/>
        </w:rPr>
        <w:t>MD-LBB-38-WI-02</w:t>
      </w:r>
    </w:p>
    <w:p w:rsidR="0048667E" w:rsidRPr="001F46FF" w:rsidRDefault="0048667E" w:rsidP="0084422A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84422A">
        <w:rPr>
          <w:rFonts w:cs="B Nazanin" w:hint="cs"/>
          <w:b/>
          <w:bCs/>
          <w:sz w:val="40"/>
          <w:szCs w:val="40"/>
          <w:rtl/>
        </w:rPr>
        <w:t>5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4945A4" w:rsidRDefault="009A38C8" w:rsidP="004945A4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4945A4" w:rsidRPr="004945A4" w:rsidRDefault="004945A4" w:rsidP="004945A4">
      <w:pPr>
        <w:tabs>
          <w:tab w:val="left" w:pos="1215"/>
        </w:tabs>
        <w:spacing w:line="360" w:lineRule="auto"/>
        <w:jc w:val="center"/>
        <w:rPr>
          <w:b/>
          <w:bCs/>
          <w:sz w:val="40"/>
          <w:szCs w:val="40"/>
          <w:rtl/>
        </w:rPr>
      </w:pPr>
      <w:r w:rsidRPr="004945A4">
        <w:rPr>
          <w:rFonts w:asciiTheme="minorBidi" w:hAnsiTheme="minorBidi" w:cs="B Titr"/>
          <w:sz w:val="40"/>
          <w:szCs w:val="40"/>
          <w:rtl/>
        </w:rPr>
        <w:t>معرفی برنامه مراقبت از خون (</w:t>
      </w:r>
      <w:proofErr w:type="spellStart"/>
      <w:r w:rsidRPr="004945A4">
        <w:rPr>
          <w:rFonts w:asciiTheme="minorBidi" w:hAnsiTheme="minorBidi" w:cs="B Titr"/>
          <w:sz w:val="40"/>
          <w:szCs w:val="40"/>
        </w:rPr>
        <w:t>Hemo</w:t>
      </w:r>
      <w:proofErr w:type="spellEnd"/>
      <w:r w:rsidRPr="004945A4">
        <w:rPr>
          <w:rFonts w:asciiTheme="minorBidi" w:hAnsiTheme="minorBidi" w:cs="B Titr"/>
          <w:sz w:val="40"/>
          <w:szCs w:val="40"/>
        </w:rPr>
        <w:t xml:space="preserve"> vigilance</w:t>
      </w:r>
      <w:r w:rsidRPr="004945A4">
        <w:rPr>
          <w:rFonts w:asciiTheme="minorBidi" w:hAnsiTheme="minorBidi" w:cs="B Titr"/>
          <w:sz w:val="40"/>
          <w:szCs w:val="40"/>
          <w:rtl/>
        </w:rPr>
        <w:t>)</w:t>
      </w:r>
    </w:p>
    <w:p w:rsidR="004945A4" w:rsidRPr="00965A7D" w:rsidRDefault="00965A7D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طبق اساسنامه سازمان انتقال خون ایران، مصوب 1361 مجلس شورای اسلامی ایران، سازمان انتقال خون ایران به عنوان تنها مرجع مسئول تأمین خون و فرآورده های آن در کشور مشخص شده است.</w:t>
      </w:r>
    </w:p>
    <w:p w:rsidR="004945A4" w:rsidRPr="00965A7D" w:rsidRDefault="00217C95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 این راستا مأموریت اصلی سازمان انتقال خون ایران، تامین خون و محصولات خون کافی و سالم به منظور حفظ و ارتقاء سلامت و بهبود کیفیت زندگی تعریف شده و در جهت اجرای این مأموریت در سال های اخیر اقدامات متعددی به عمل آمده تا ضمن آنکه خون کافی برای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کلیه بیماران در سراسر کشور تأمین می شود، ارتقاء روند سلامت و کیفیت خون نیز همچنان ادامه یابد.</w:t>
      </w:r>
    </w:p>
    <w:p w:rsidR="004945A4" w:rsidRPr="00965A7D" w:rsidRDefault="00217C95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اما متأسفانه بعد از خروج خون و فرآورده ها از مراکز انتقال خون جهت مصرف در مراکز درمانی، پایش، نظارت و نحوه مصرف واحدهای خون و فرآورده های آن مقدور نیست. لذا بعد از مطالعات پایه در سازمان انتقال خون و تأکید بر اهمیت مراقبت از خون (هموویژلانس) این فرآیند مهم به شورای عالی سازمان در زمستان 1386 پیشنهاد و تصویب شد.</w:t>
      </w:r>
    </w:p>
    <w:p w:rsidR="004945A4" w:rsidRPr="00217C95" w:rsidRDefault="004945A4" w:rsidP="00965A7D">
      <w:pPr>
        <w:spacing w:line="276" w:lineRule="auto"/>
        <w:jc w:val="both"/>
        <w:rPr>
          <w:rFonts w:asciiTheme="minorBidi" w:hAnsiTheme="minorBidi" w:cs="B Titr"/>
          <w:b/>
          <w:bCs/>
          <w:sz w:val="28"/>
          <w:szCs w:val="28"/>
        </w:rPr>
      </w:pPr>
      <w:r w:rsidRPr="00217C95">
        <w:rPr>
          <w:rFonts w:asciiTheme="minorBidi" w:hAnsiTheme="minorBidi" w:cs="B Titr"/>
          <w:b/>
          <w:bCs/>
          <w:sz w:val="28"/>
          <w:szCs w:val="28"/>
          <w:rtl/>
        </w:rPr>
        <w:t>چهار فرآیند مهم در پروژه مراقبت از خون( هموویژلانس):</w:t>
      </w:r>
    </w:p>
    <w:p w:rsidR="004945A4" w:rsidRPr="00965A7D" w:rsidRDefault="004945A4" w:rsidP="00965A7D">
      <w:pPr>
        <w:pStyle w:val="ListParagraph"/>
        <w:numPr>
          <w:ilvl w:val="0"/>
          <w:numId w:val="6"/>
        </w:numPr>
        <w:spacing w:after="0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درخواست خون و فرآورده توسط پزشکان و مراکز درمانی</w:t>
      </w:r>
    </w:p>
    <w:p w:rsidR="004945A4" w:rsidRPr="00965A7D" w:rsidRDefault="004945A4" w:rsidP="00965A7D">
      <w:pPr>
        <w:pStyle w:val="ListParagraph"/>
        <w:numPr>
          <w:ilvl w:val="0"/>
          <w:numId w:val="6"/>
        </w:numPr>
        <w:spacing w:after="0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نگهداری آن</w:t>
      </w:r>
      <w:r w:rsidR="00217C9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 در بانک خون بیمارستان ها</w:t>
      </w:r>
    </w:p>
    <w:p w:rsidR="004945A4" w:rsidRPr="00965A7D" w:rsidRDefault="004945A4" w:rsidP="00965A7D">
      <w:pPr>
        <w:pStyle w:val="ListParagraph"/>
        <w:numPr>
          <w:ilvl w:val="0"/>
          <w:numId w:val="6"/>
        </w:numPr>
        <w:spacing w:after="0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انجام آزمایشات سازگاری قبل از تزریق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b/>
          <w:bCs/>
          <w:sz w:val="28"/>
          <w:szCs w:val="28"/>
          <w:rtl/>
        </w:rPr>
      </w:pPr>
      <w:r w:rsidRPr="005A0458">
        <w:rPr>
          <w:rFonts w:asciiTheme="minorBidi" w:hAnsiTheme="minorBidi" w:cs="B Titr"/>
          <w:b/>
          <w:bCs/>
          <w:sz w:val="28"/>
          <w:szCs w:val="28"/>
          <w:rtl/>
        </w:rPr>
        <w:t>نظارت</w:t>
      </w:r>
      <w:r w:rsidRPr="005A0458">
        <w:rPr>
          <w:rFonts w:asciiTheme="minorBidi" w:hAnsiTheme="minorBidi" w:cs="B Titr"/>
          <w:b/>
          <w:bCs/>
          <w:sz w:val="28"/>
          <w:szCs w:val="28"/>
        </w:rPr>
        <w:t xml:space="preserve"> </w:t>
      </w:r>
      <w:r w:rsidRPr="005A0458">
        <w:rPr>
          <w:rFonts w:asciiTheme="minorBidi" w:hAnsiTheme="minorBidi" w:cs="B Titr"/>
          <w:b/>
          <w:bCs/>
          <w:sz w:val="28"/>
          <w:szCs w:val="28"/>
          <w:rtl/>
        </w:rPr>
        <w:t>برفرآیند</w:t>
      </w:r>
      <w:r w:rsidRPr="005A0458">
        <w:rPr>
          <w:rFonts w:asciiTheme="minorBidi" w:hAnsiTheme="minorBidi" w:cs="B Titr"/>
          <w:b/>
          <w:bCs/>
          <w:sz w:val="28"/>
          <w:szCs w:val="28"/>
        </w:rPr>
        <w:t xml:space="preserve"> </w:t>
      </w:r>
      <w:r w:rsidRPr="005A0458">
        <w:rPr>
          <w:rFonts w:asciiTheme="minorBidi" w:hAnsiTheme="minorBidi" w:cs="B Titr"/>
          <w:b/>
          <w:bCs/>
          <w:sz w:val="28"/>
          <w:szCs w:val="28"/>
          <w:rtl/>
        </w:rPr>
        <w:t>تزریق</w:t>
      </w:r>
      <w:r w:rsidRPr="005A0458">
        <w:rPr>
          <w:rFonts w:asciiTheme="minorBidi" w:hAnsiTheme="minorBidi" w:cs="B Titr"/>
          <w:b/>
          <w:bCs/>
          <w:sz w:val="28"/>
          <w:szCs w:val="28"/>
        </w:rPr>
        <w:t xml:space="preserve"> </w:t>
      </w:r>
      <w:r w:rsidRPr="005A0458">
        <w:rPr>
          <w:rFonts w:asciiTheme="minorBidi" w:hAnsiTheme="minorBidi" w:cs="B Titr"/>
          <w:b/>
          <w:bCs/>
          <w:sz w:val="28"/>
          <w:szCs w:val="28"/>
          <w:rtl/>
        </w:rPr>
        <w:t>وعوارض</w:t>
      </w:r>
      <w:r w:rsidRPr="005A0458">
        <w:rPr>
          <w:rFonts w:asciiTheme="minorBidi" w:hAnsiTheme="minorBidi" w:cs="B Titr"/>
          <w:b/>
          <w:bCs/>
          <w:sz w:val="28"/>
          <w:szCs w:val="28"/>
        </w:rPr>
        <w:t xml:space="preserve"> </w:t>
      </w:r>
      <w:r w:rsidRPr="005A0458">
        <w:rPr>
          <w:rFonts w:asciiTheme="minorBidi" w:hAnsiTheme="minorBidi" w:cs="B Titr"/>
          <w:b/>
          <w:bCs/>
          <w:sz w:val="28"/>
          <w:szCs w:val="28"/>
          <w:rtl/>
        </w:rPr>
        <w:t>پس</w:t>
      </w:r>
      <w:r w:rsidRPr="005A0458">
        <w:rPr>
          <w:rFonts w:asciiTheme="minorBidi" w:hAnsiTheme="minorBidi" w:cs="B Titr"/>
          <w:b/>
          <w:bCs/>
          <w:sz w:val="28"/>
          <w:szCs w:val="28"/>
        </w:rPr>
        <w:t xml:space="preserve"> </w:t>
      </w:r>
      <w:r w:rsidRPr="005A0458">
        <w:rPr>
          <w:rFonts w:asciiTheme="minorBidi" w:hAnsiTheme="minorBidi" w:cs="B Titr"/>
          <w:b/>
          <w:bCs/>
          <w:sz w:val="28"/>
          <w:szCs w:val="28"/>
          <w:rtl/>
        </w:rPr>
        <w:t>ازتزریق (مهمترین</w:t>
      </w:r>
      <w:r w:rsidRPr="005A0458">
        <w:rPr>
          <w:rFonts w:asciiTheme="minorBidi" w:hAnsiTheme="minorBidi" w:cs="B Titr"/>
          <w:b/>
          <w:bCs/>
          <w:sz w:val="28"/>
          <w:szCs w:val="28"/>
        </w:rPr>
        <w:t xml:space="preserve"> </w:t>
      </w:r>
      <w:r w:rsidRPr="005A0458">
        <w:rPr>
          <w:rFonts w:asciiTheme="minorBidi" w:hAnsiTheme="minorBidi" w:cs="B Titr"/>
          <w:b/>
          <w:bCs/>
          <w:sz w:val="28"/>
          <w:szCs w:val="28"/>
          <w:rtl/>
        </w:rPr>
        <w:t>مورد)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این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فرایندها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موردپایش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قرارخواهندگرفت</w:t>
      </w:r>
      <w:r w:rsidR="005A0458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،</w:t>
      </w:r>
      <w:r w:rsidR="005A0458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تا</w:t>
      </w:r>
      <w:r w:rsidR="005A0458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بدینوسیله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امکان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ارتقاءآن</w:t>
      </w:r>
      <w:r w:rsidR="005A0458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دسته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ازفرآیندهای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زنجیره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انتقال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خون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که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درمراکزدرمانی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مصرف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کننده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خون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ومحصولات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انجام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می</w:t>
      </w:r>
      <w:r w:rsidR="00D46207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شوند</w:t>
      </w:r>
      <w:r w:rsidR="00D46207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،</w:t>
      </w:r>
      <w:r w:rsidR="00D46207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بیش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ازگذشته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مقدورشود.</w:t>
      </w:r>
    </w:p>
    <w:p w:rsidR="004945A4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بدین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ترتیب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اجرای فرآیندها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جهت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بسترسازی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برای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استقراراین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سیستم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ازابتدای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سال 1387 با</w:t>
      </w:r>
      <w:r w:rsidR="00D46207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مطالعه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وضعیت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موجود</w:t>
      </w:r>
      <w:r w:rsidRPr="00965A7D">
        <w:rPr>
          <w:rFonts w:asciiTheme="minorBidi" w:hAnsiTheme="minorBidi" w:cs="B Nazanin"/>
          <w:sz w:val="28"/>
          <w:szCs w:val="28"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درکشورآغازشد.</w:t>
      </w:r>
    </w:p>
    <w:p w:rsidR="005A0458" w:rsidRPr="00965A7D" w:rsidRDefault="005A0458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D46207" w:rsidRDefault="00D46207" w:rsidP="00965A7D">
      <w:pPr>
        <w:spacing w:line="276" w:lineRule="auto"/>
        <w:jc w:val="both"/>
        <w:rPr>
          <w:rFonts w:asciiTheme="minorBidi" w:hAnsiTheme="minorBidi" w:cs="B Nazanin"/>
          <w:b/>
          <w:bCs/>
          <w:sz w:val="28"/>
          <w:szCs w:val="28"/>
          <w:rtl/>
        </w:rPr>
      </w:pPr>
    </w:p>
    <w:p w:rsidR="00D46207" w:rsidRDefault="00D46207" w:rsidP="00965A7D">
      <w:pPr>
        <w:spacing w:line="276" w:lineRule="auto"/>
        <w:jc w:val="both"/>
        <w:rPr>
          <w:rFonts w:asciiTheme="minorBidi" w:hAnsiTheme="minorBidi" w:cs="B Nazanin"/>
          <w:b/>
          <w:bCs/>
          <w:sz w:val="28"/>
          <w:szCs w:val="28"/>
          <w:rtl/>
        </w:rPr>
      </w:pPr>
    </w:p>
    <w:p w:rsidR="00D46207" w:rsidRDefault="00D46207" w:rsidP="00965A7D">
      <w:pPr>
        <w:spacing w:line="276" w:lineRule="auto"/>
        <w:jc w:val="both"/>
        <w:rPr>
          <w:rFonts w:asciiTheme="minorBidi" w:hAnsiTheme="minorBidi" w:cs="B Nazanin"/>
          <w:b/>
          <w:bCs/>
          <w:sz w:val="28"/>
          <w:szCs w:val="28"/>
          <w:rtl/>
        </w:rPr>
      </w:pPr>
    </w:p>
    <w:p w:rsidR="00D46207" w:rsidRDefault="00D46207" w:rsidP="00965A7D">
      <w:pPr>
        <w:spacing w:line="276" w:lineRule="auto"/>
        <w:jc w:val="both"/>
        <w:rPr>
          <w:rFonts w:asciiTheme="minorBidi" w:hAnsiTheme="minorBidi" w:cs="B Nazanin"/>
          <w:b/>
          <w:bCs/>
          <w:sz w:val="28"/>
          <w:szCs w:val="28"/>
          <w:rtl/>
        </w:rPr>
      </w:pPr>
    </w:p>
    <w:p w:rsidR="004945A4" w:rsidRPr="00D46207" w:rsidRDefault="004945A4" w:rsidP="00965A7D">
      <w:pPr>
        <w:spacing w:line="276" w:lineRule="auto"/>
        <w:jc w:val="both"/>
        <w:rPr>
          <w:rFonts w:asciiTheme="minorBidi" w:hAnsiTheme="minorBidi" w:cs="B Titr"/>
          <w:b/>
          <w:bCs/>
          <w:sz w:val="28"/>
          <w:szCs w:val="28"/>
          <w:rtl/>
        </w:rPr>
      </w:pPr>
      <w:r w:rsidRPr="00D46207">
        <w:rPr>
          <w:rFonts w:asciiTheme="minorBidi" w:hAnsiTheme="minorBidi" w:cs="B Titr"/>
          <w:b/>
          <w:bCs/>
          <w:sz w:val="28"/>
          <w:szCs w:val="28"/>
          <w:rtl/>
        </w:rPr>
        <w:t>هموویژلانس :</w:t>
      </w:r>
    </w:p>
    <w:p w:rsidR="004945A4" w:rsidRPr="00965A7D" w:rsidRDefault="005906D9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فعالیت</w:t>
      </w:r>
      <w:r w:rsidR="00D46207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هایی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اطلاق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میشود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که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درکل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زنجیره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انتقال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خون (اززمان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جمع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آوری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خون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تازمان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تزریق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آن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گیرنده)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به</w:t>
      </w:r>
      <w:r w:rsidR="00D46207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منظورجمع</w:t>
      </w:r>
      <w:r w:rsidR="00D46207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آوری</w:t>
      </w:r>
      <w:r w:rsidR="00675BE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وارزیابی</w:t>
      </w:r>
      <w:r w:rsidR="00675BE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اطلاعات</w:t>
      </w:r>
      <w:r w:rsidR="00675BE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مربوط</w:t>
      </w:r>
      <w:r w:rsidR="00675BE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به</w:t>
      </w:r>
      <w:r w:rsidR="00675BE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وقوع</w:t>
      </w:r>
      <w:r w:rsidR="00675BE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عوارض</w:t>
      </w:r>
      <w:r w:rsidR="00675BE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ناخواسته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احتمالی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ناشی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ازتزریق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خون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وفرآورده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های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آن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درافرادگیرنده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انجام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شده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تادرصورت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امکان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مانع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از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بروز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مجدد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آن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</w:t>
      </w:r>
      <w:r w:rsidR="00CA4C2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شود.</w:t>
      </w:r>
    </w:p>
    <w:p w:rsidR="004945A4" w:rsidRPr="00345FB2" w:rsidRDefault="004945A4" w:rsidP="00965A7D">
      <w:pPr>
        <w:spacing w:line="276" w:lineRule="auto"/>
        <w:jc w:val="both"/>
        <w:rPr>
          <w:rFonts w:asciiTheme="minorBidi" w:hAnsiTheme="minorBidi" w:cs="B Titr"/>
          <w:b/>
          <w:bCs/>
          <w:sz w:val="28"/>
          <w:szCs w:val="28"/>
          <w:rtl/>
        </w:rPr>
      </w:pPr>
      <w:r w:rsidRPr="00345FB2">
        <w:rPr>
          <w:rFonts w:asciiTheme="minorBidi" w:hAnsiTheme="minorBidi" w:cs="B Titr"/>
          <w:b/>
          <w:bCs/>
          <w:sz w:val="28"/>
          <w:szCs w:val="28"/>
          <w:rtl/>
        </w:rPr>
        <w:t>هموویژلانس</w:t>
      </w:r>
      <w:r w:rsidRPr="00345FB2">
        <w:rPr>
          <w:rFonts w:asciiTheme="minorBidi" w:hAnsiTheme="minorBidi" w:cs="B Titr"/>
          <w:b/>
          <w:bCs/>
          <w:sz w:val="28"/>
          <w:szCs w:val="28"/>
        </w:rPr>
        <w:t xml:space="preserve"> </w:t>
      </w:r>
      <w:r w:rsidRPr="00345FB2">
        <w:rPr>
          <w:rFonts w:asciiTheme="minorBidi" w:hAnsiTheme="minorBidi" w:cs="B Titr"/>
          <w:b/>
          <w:bCs/>
          <w:sz w:val="28"/>
          <w:szCs w:val="28"/>
          <w:rtl/>
        </w:rPr>
        <w:t>درایران:</w:t>
      </w:r>
    </w:p>
    <w:p w:rsidR="004945A4" w:rsidRPr="00965A7D" w:rsidRDefault="005906D9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درایران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تاکنون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هیچ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گونه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سیستم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سازمان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یافته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دراین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باره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وجود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نداشته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است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وبه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همین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علت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اطلاعات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وآماردقیقی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درباره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میزان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وقوع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ترانسفوزیون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ومیزان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بروزرویدادها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واکنش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ناخوا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سته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ناشی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ازانتقال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خون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وجود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ندارد.</w:t>
      </w:r>
    </w:p>
    <w:p w:rsidR="004945A4" w:rsidRPr="00965A7D" w:rsidRDefault="005906D9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هرچند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با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تصویب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آیین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نامه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کمیته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بیمارستانی،پیشرفت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هایی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دربرخی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بیمارستان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حاصل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شد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ولی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تا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حال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گزارش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عوارض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ناشی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ازتزریق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خون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درستی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انجام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نشده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وهنوز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مشکلات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زیادی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دراین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خصوص دربیمارستان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 موجود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است ازقبیل فقدان متخصصین طب انتقال خون درایران تا از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وجود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آن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 دربیمارستان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</w:t>
      </w:r>
      <w:r w:rsidR="005C18D3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سود برده شود،ویاعدم وجود واحدهای درسی درخصوص طب انتقال خون دردروس دانشگاهی پزشکان وپرستاران . همچنان نیازبه یک سامانه مناسب برای رد یابی تزریق خون وگزارش عوارض احتمالی وجوددارد.</w:t>
      </w:r>
    </w:p>
    <w:p w:rsidR="004945A4" w:rsidRPr="0088236C" w:rsidRDefault="004945A4" w:rsidP="00965A7D">
      <w:pPr>
        <w:spacing w:line="276" w:lineRule="auto"/>
        <w:jc w:val="both"/>
        <w:rPr>
          <w:rFonts w:asciiTheme="minorBidi" w:hAnsiTheme="minorBidi" w:cs="B Titr"/>
          <w:b/>
          <w:bCs/>
          <w:sz w:val="28"/>
          <w:szCs w:val="28"/>
          <w:rtl/>
        </w:rPr>
      </w:pPr>
      <w:r w:rsidRPr="0088236C">
        <w:rPr>
          <w:rFonts w:asciiTheme="minorBidi" w:hAnsiTheme="minorBidi" w:cs="B Titr"/>
          <w:b/>
          <w:bCs/>
          <w:sz w:val="28"/>
          <w:szCs w:val="28"/>
          <w:rtl/>
        </w:rPr>
        <w:t>اهمیت هموویژلانس:</w:t>
      </w:r>
    </w:p>
    <w:p w:rsidR="004945A4" w:rsidRPr="00965A7D" w:rsidRDefault="0088236C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>
        <w:rPr>
          <w:rFonts w:asciiTheme="minorBidi" w:hAnsiTheme="minorBidi" w:cs="B Nazanin" w:hint="cs"/>
          <w:sz w:val="28"/>
          <w:szCs w:val="28"/>
          <w:rtl/>
        </w:rPr>
        <w:t xml:space="preserve"> 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تلاش درجهت شناخت وحذف این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عوارض مرتبط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با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تزریق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خون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واصلاح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علل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آنها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سبب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کاهش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میزان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مرگ،عفونت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</w:t>
      </w:r>
      <w:r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وکاهش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میزان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ناتوانی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شده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وازطرف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دیگرسبب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افزایش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خدمت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رسانی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بیمارستان</w:t>
      </w:r>
      <w:r w:rsidR="00AA39B4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ها،افزایش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رضایتمندی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بیماران،بهبود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خروجی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بیمارستان</w:t>
      </w:r>
      <w:r w:rsidR="00AA39B4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ها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ودرنهایت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ارتقاء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سلامت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جامعه</w:t>
      </w:r>
      <w:r w:rsidR="004945A4" w:rsidRPr="00965A7D">
        <w:rPr>
          <w:rFonts w:asciiTheme="minorBidi" w:hAnsiTheme="minorBidi" w:cs="B Nazanin"/>
          <w:sz w:val="28"/>
          <w:szCs w:val="28"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می</w:t>
      </w:r>
      <w:r w:rsidR="00AA39B4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="004945A4" w:rsidRPr="00965A7D">
        <w:rPr>
          <w:rFonts w:asciiTheme="minorBidi" w:hAnsiTheme="minorBidi" w:cs="B Nazanin"/>
          <w:sz w:val="28"/>
          <w:szCs w:val="28"/>
          <w:rtl/>
        </w:rPr>
        <w:t>شود.</w:t>
      </w:r>
    </w:p>
    <w:p w:rsidR="004945A4" w:rsidRPr="00AA39B4" w:rsidRDefault="004945A4" w:rsidP="00965A7D">
      <w:pPr>
        <w:spacing w:line="276" w:lineRule="auto"/>
        <w:jc w:val="both"/>
        <w:rPr>
          <w:rFonts w:asciiTheme="minorBidi" w:hAnsiTheme="minorBidi" w:cs="B Titr"/>
          <w:sz w:val="28"/>
          <w:szCs w:val="28"/>
          <w:rtl/>
        </w:rPr>
      </w:pPr>
      <w:r w:rsidRPr="00AA39B4">
        <w:rPr>
          <w:rFonts w:asciiTheme="minorBidi" w:hAnsiTheme="minorBidi" w:cs="B Titr"/>
          <w:sz w:val="28"/>
          <w:szCs w:val="28"/>
          <w:rtl/>
        </w:rPr>
        <w:t>اهداف</w:t>
      </w:r>
      <w:r w:rsidRPr="00AA39B4">
        <w:rPr>
          <w:rFonts w:asciiTheme="minorBidi" w:hAnsiTheme="minorBidi" w:cs="B Titr"/>
          <w:sz w:val="28"/>
          <w:szCs w:val="28"/>
        </w:rPr>
        <w:t xml:space="preserve"> </w:t>
      </w:r>
      <w:r w:rsidRPr="00AA39B4">
        <w:rPr>
          <w:rFonts w:asciiTheme="minorBidi" w:hAnsiTheme="minorBidi" w:cs="B Titr"/>
          <w:sz w:val="28"/>
          <w:szCs w:val="28"/>
          <w:rtl/>
        </w:rPr>
        <w:t>اختصاصی (ویژه) ازبرقراری</w:t>
      </w:r>
      <w:r w:rsidRPr="00AA39B4">
        <w:rPr>
          <w:rFonts w:asciiTheme="minorBidi" w:hAnsiTheme="minorBidi" w:cs="B Titr"/>
          <w:sz w:val="28"/>
          <w:szCs w:val="28"/>
        </w:rPr>
        <w:t xml:space="preserve"> </w:t>
      </w:r>
      <w:r w:rsidRPr="00AA39B4">
        <w:rPr>
          <w:rFonts w:asciiTheme="minorBidi" w:hAnsiTheme="minorBidi" w:cs="B Titr"/>
          <w:sz w:val="28"/>
          <w:szCs w:val="28"/>
          <w:rtl/>
        </w:rPr>
        <w:t>سیستم</w:t>
      </w:r>
      <w:r w:rsidRPr="00AA39B4">
        <w:rPr>
          <w:rFonts w:asciiTheme="minorBidi" w:hAnsiTheme="minorBidi" w:cs="B Titr"/>
          <w:sz w:val="28"/>
          <w:szCs w:val="28"/>
        </w:rPr>
        <w:t xml:space="preserve"> </w:t>
      </w:r>
      <w:r w:rsidRPr="00AA39B4">
        <w:rPr>
          <w:rFonts w:asciiTheme="minorBidi" w:hAnsiTheme="minorBidi" w:cs="B Titr"/>
          <w:sz w:val="28"/>
          <w:szCs w:val="28"/>
          <w:rtl/>
        </w:rPr>
        <w:t>مراقبت</w:t>
      </w:r>
      <w:r w:rsidRPr="00AA39B4">
        <w:rPr>
          <w:rFonts w:asciiTheme="minorBidi" w:hAnsiTheme="minorBidi" w:cs="B Titr"/>
          <w:sz w:val="28"/>
          <w:szCs w:val="28"/>
        </w:rPr>
        <w:t xml:space="preserve"> </w:t>
      </w:r>
      <w:r w:rsidRPr="00AA39B4">
        <w:rPr>
          <w:rFonts w:asciiTheme="minorBidi" w:hAnsiTheme="minorBidi" w:cs="B Titr"/>
          <w:sz w:val="28"/>
          <w:szCs w:val="28"/>
          <w:rtl/>
        </w:rPr>
        <w:t>ازخون (هموویژلانس)</w:t>
      </w:r>
    </w:p>
    <w:p w:rsidR="004945A4" w:rsidRPr="00AA39B4" w:rsidRDefault="004945A4" w:rsidP="00AA39B4">
      <w:pPr>
        <w:pStyle w:val="ListParagraph"/>
        <w:numPr>
          <w:ilvl w:val="0"/>
          <w:numId w:val="7"/>
        </w:numPr>
        <w:jc w:val="both"/>
        <w:rPr>
          <w:rFonts w:asciiTheme="minorBidi" w:hAnsiTheme="minorBidi" w:cs="B Nazanin"/>
          <w:sz w:val="28"/>
          <w:szCs w:val="28"/>
          <w:rtl/>
        </w:rPr>
      </w:pPr>
      <w:r w:rsidRPr="00AA39B4">
        <w:rPr>
          <w:rFonts w:asciiTheme="minorBidi" w:hAnsiTheme="minorBidi" w:cs="B Nazanin"/>
          <w:sz w:val="28"/>
          <w:szCs w:val="28"/>
          <w:rtl/>
        </w:rPr>
        <w:t>هدایت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وارتقای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فرآیند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تزریق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خون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دربیمارستانها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به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کمک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آموزش</w:t>
      </w:r>
      <w:r w:rsidR="00AA39B4" w:rsidRPr="00AA39B4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های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داده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شده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که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درنتیجه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می</w:t>
      </w:r>
      <w:r w:rsidR="00AA39B4" w:rsidRPr="00AA39B4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تواند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فرآیند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تزریق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راکم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کم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به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حالت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استاندارد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خود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نزدیک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نموده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ومانع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ازاتلاف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فرآور</w:t>
      </w:r>
      <w:r w:rsidRPr="00AA39B4">
        <w:rPr>
          <w:rFonts w:asciiTheme="minorBidi" w:hAnsiTheme="minorBidi" w:cs="B Nazanin"/>
          <w:sz w:val="28"/>
          <w:szCs w:val="28"/>
        </w:rPr>
        <w:t xml:space="preserve"> </w:t>
      </w:r>
      <w:r w:rsidRPr="00AA39B4">
        <w:rPr>
          <w:rFonts w:asciiTheme="minorBidi" w:hAnsiTheme="minorBidi" w:cs="B Nazanin"/>
          <w:sz w:val="28"/>
          <w:szCs w:val="28"/>
          <w:rtl/>
        </w:rPr>
        <w:t>ده های خون به دلیل عدم آگاهی ازشیوه نگهداری آنها وعدم آگاهی ازنحوه تزریق خون صحیح، شود.</w:t>
      </w:r>
    </w:p>
    <w:p w:rsidR="00AA39B4" w:rsidRDefault="00AA39B4" w:rsidP="00AA39B4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AA39B4" w:rsidRDefault="00AA39B4" w:rsidP="00AA39B4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AA39B4" w:rsidRDefault="00AA39B4" w:rsidP="00AA39B4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AA39B4" w:rsidRDefault="00AA39B4" w:rsidP="00AA39B4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AA39B4" w:rsidRDefault="00AA39B4" w:rsidP="00AA39B4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AA39B4" w:rsidRPr="00AA39B4" w:rsidRDefault="00AA39B4" w:rsidP="00AA39B4">
      <w:pPr>
        <w:jc w:val="both"/>
        <w:rPr>
          <w:rFonts w:asciiTheme="minorBidi" w:hAnsiTheme="minorBidi" w:cs="B Nazanin"/>
          <w:sz w:val="28"/>
          <w:szCs w:val="28"/>
          <w:rtl/>
        </w:rPr>
      </w:pP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2-</w:t>
      </w:r>
      <w:r w:rsidRPr="00965A7D">
        <w:rPr>
          <w:rFonts w:asciiTheme="minorBidi" w:hAnsiTheme="minorBidi" w:cs="B Nazanin"/>
          <w:sz w:val="28"/>
          <w:szCs w:val="28"/>
          <w:rtl/>
        </w:rPr>
        <w:tab/>
        <w:t>ارتقاء سلامت بیماران به دلیل افزایش آگاهی پرستاران وپزشکان دررابطه بانحوه تزریق استاندارد خون ومدیریت صحیح عوارض احتمالی تزریق خون.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3-</w:t>
      </w:r>
      <w:r w:rsidRPr="00965A7D">
        <w:rPr>
          <w:rFonts w:asciiTheme="minorBidi" w:hAnsiTheme="minorBidi" w:cs="B Nazanin"/>
          <w:sz w:val="28"/>
          <w:szCs w:val="28"/>
          <w:rtl/>
        </w:rPr>
        <w:tab/>
        <w:t>گردآوری وتجزیه تحلیل داده های مربوط به عوارض ناخواسته تزریق خون واعلام خطربه منظورتصحیح واخذ اقدامات اصلاحی لازم ومناسب برای جلوگیری ازوقوع مجدد آن</w:t>
      </w:r>
      <w:r w:rsidR="0041608A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 درهمان بیمارستان یا درسایرمراکزدرمانی کل کشور. این فرآیند جهت ارتقاء تولید ومصرف خون بسیارمهم است.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4-</w:t>
      </w:r>
      <w:r w:rsidRPr="00965A7D">
        <w:rPr>
          <w:rFonts w:asciiTheme="minorBidi" w:hAnsiTheme="minorBidi" w:cs="B Nazanin"/>
          <w:sz w:val="28"/>
          <w:szCs w:val="28"/>
          <w:rtl/>
        </w:rPr>
        <w:tab/>
        <w:t>گزارش عوارض ناشی ازتزریق خون به صورت سیستماتیک ازکلیه مراکزدرمانی وجمع آوری درواحدهموویژلانس سازمان انتقال خون به جهت جلوگیری ازپراکندگی درامرگزارش دهی وداشتن آمارصحیح ازمیزان بروزعوارض.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مستندسازی موارد تزریق خون دریک بیمارستان وبررسی مقیاس</w:t>
      </w:r>
      <w:r w:rsidR="0041608A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آن درسال</w:t>
      </w:r>
      <w:r w:rsidR="0041608A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متوالی به کمک فرم</w:t>
      </w:r>
      <w:r w:rsidR="0016759D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طراحی شده به منظورارزیابی میزان تزریق خون درکل کشور،میزان تزریق های خون بدون عارضه،میزان تزریق های همراه باعارضه ومشخص نمودن میزان بروزهرعارضه.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5-</w:t>
      </w:r>
      <w:r w:rsidRPr="00965A7D">
        <w:rPr>
          <w:rFonts w:asciiTheme="minorBidi" w:hAnsiTheme="minorBidi" w:cs="B Nazanin"/>
          <w:sz w:val="28"/>
          <w:szCs w:val="28"/>
          <w:rtl/>
        </w:rPr>
        <w:tab/>
        <w:t>استفاده ازیک فرم استاندارد درتمام مراکزدرمانی جهت درخواست خون وفرآورده های خونی که منجربه تجویزصحیح وجلوگیری ازمصرف نابجای فرآورده وبه عبارت بهترمصرف بهینه خون می</w:t>
      </w:r>
      <w:r w:rsidR="0016759D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شود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6-</w:t>
      </w:r>
      <w:r w:rsidRPr="00965A7D">
        <w:rPr>
          <w:rFonts w:asciiTheme="minorBidi" w:hAnsiTheme="minorBidi" w:cs="B Nazanin"/>
          <w:sz w:val="28"/>
          <w:szCs w:val="28"/>
          <w:rtl/>
        </w:rPr>
        <w:tab/>
        <w:t>تهیه دستورالعمل</w:t>
      </w:r>
      <w:r w:rsidR="0016759D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مرتب طبق استانداردهای تزریق خون درسطح بیمارستان ویادرسطح کشوربه منظورآموزش مداوم وعلمی پرستاران وپزشکان درگیردرامرتزریق خون.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4945A4" w:rsidRPr="00345FB2" w:rsidRDefault="004945A4" w:rsidP="00965A7D">
      <w:pPr>
        <w:spacing w:line="276" w:lineRule="auto"/>
        <w:jc w:val="both"/>
        <w:rPr>
          <w:rFonts w:asciiTheme="minorBidi" w:hAnsiTheme="minorBidi" w:cs="B Titr"/>
          <w:b/>
          <w:bCs/>
          <w:sz w:val="28"/>
          <w:szCs w:val="28"/>
          <w:rtl/>
        </w:rPr>
      </w:pPr>
      <w:r w:rsidRPr="00345FB2">
        <w:rPr>
          <w:rFonts w:asciiTheme="minorBidi" w:hAnsiTheme="minorBidi" w:cs="B Titr"/>
          <w:b/>
          <w:bCs/>
          <w:sz w:val="28"/>
          <w:szCs w:val="28"/>
          <w:rtl/>
        </w:rPr>
        <w:t>نحوۀاجرا:</w:t>
      </w:r>
    </w:p>
    <w:p w:rsidR="00662C6F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ابتداقبل ازدادن آموزش</w:t>
      </w:r>
      <w:r w:rsidR="00345FB2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لازم،چک لیست جهت ارزیابی وضعیت تزریق خون درچند بخش پرمصرف بیمارستان تکمیل می‌شود. پس از</w:t>
      </w:r>
      <w:r w:rsidR="00345FB2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انجام</w:t>
      </w:r>
      <w:r w:rsidR="00345FB2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آ موزش</w:t>
      </w:r>
      <w:r w:rsidR="00345FB2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مربوطه،این چک لیست مجدداً درهمان بخش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جهت بررسی اثربخش بودن آموزش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 تکمیل می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شود. حتی الامکان سعی میشودکل پرستاران دخیل درامرتزریق خون وپزشکانی که به صورت ثابت درسه شیفت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کاری صبح،عصروشب دربیمارستان حضورثابت دارند،آموزش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</w:p>
    <w:p w:rsidR="00662C6F" w:rsidRDefault="00662C6F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2C6F" w:rsidRDefault="00662C6F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2C6F" w:rsidRDefault="00662C6F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2C6F" w:rsidRDefault="00662C6F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662C6F" w:rsidRDefault="00662C6F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های لازم رادریافت نمایند تا درمواقع بروزعوارض حاد مرتبط باتزریق خون،بتوانندآن عارضه رامدیریت نموده ودرعین حال رابط آن بیمارستان ودفترهموویژلانس ستادمرکزی انتقال خون باشند. جهت یکنواخت بودن آموزش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داده شده،ازاسلایدهایی که برای گروه هدف پزشکان وپرستاران تهیه شده استفاده می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شود. سپس ازگروه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هدف دردومرحله یکبار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بلافاصله قبل ازدادن آموزش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 ونوبت دوم بعد ازاتمام آموزش</w:t>
      </w:r>
      <w:r w:rsidR="00662C6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 (جهت بررسی اثربخش بودن دوره آموزشی) آزمون به عمل آمده وبه کسانی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که این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دوره رابا موفقیت گذرانده اند،گواهی ازسوی سازمان اعطا میشود. دراین خصوص دربخش ایمونوهماتولوژی سازمان انتقال خون ایران،آموزش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عملی لازم نیز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به پرسنل بانک خون بیمارستان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 داده شده وبه کسانیکه این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دوره راباموفقیت گذرانده اندگواهی ازسوی سازمان اعطا میشود.</w:t>
      </w:r>
    </w:p>
    <w:p w:rsidR="004945A4" w:rsidRPr="00965A7D" w:rsidRDefault="004945A4" w:rsidP="00965A7D">
      <w:pPr>
        <w:spacing w:line="276" w:lineRule="auto"/>
        <w:jc w:val="both"/>
        <w:rPr>
          <w:rFonts w:asciiTheme="minorBidi" w:hAnsiTheme="minorBidi" w:cs="B Nazanin"/>
          <w:sz w:val="28"/>
          <w:szCs w:val="28"/>
          <w:rtl/>
        </w:rPr>
      </w:pPr>
      <w:r w:rsidRPr="00965A7D">
        <w:rPr>
          <w:rFonts w:asciiTheme="minorBidi" w:hAnsiTheme="minorBidi" w:cs="B Nazanin"/>
          <w:sz w:val="28"/>
          <w:szCs w:val="28"/>
          <w:rtl/>
        </w:rPr>
        <w:t>درمرحله بعدی فرم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 توسط پرستاران وپزشکان آموزش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دیده تکمیل میشود وازاین میان توسط پزشک هموویژلانس،تنها فرم ثبت عوارض،جهت بررسی به دفترهموویژلانس ستادمرکزی ارسال می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شود. درطی استقرارسیستم هموویژلانس،ارزیابی وپایش توسط همکاران بخش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هموویژلانس به خصوص درماه اول استقرار به فواصل 12-10 بارنظارت درماه وسپس درماه های بعدی بافواصل بیشترانجام می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شود. طبق الگوریت ماجرای سیستم هموویژلانس دربیمارستان</w:t>
      </w:r>
      <w:r w:rsidR="00DC3665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ها،عوارض گزارش شده توسط پزشکان هموویژلانس (پزشکان آموزش دیده) ازتمامی مراکزدرمانی دراستان</w:t>
      </w:r>
      <w:r w:rsidR="00F73C9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های مرتبط درجلسات مربوطه بررسی وتحلیل شده وبرای آنها</w:t>
      </w:r>
      <w:r w:rsidR="00F73C9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با</w:t>
      </w:r>
      <w:r w:rsidR="00F73C9F">
        <w:rPr>
          <w:rFonts w:asciiTheme="minorBidi" w:hAnsiTheme="minorBidi" w:cs="B Nazanin" w:hint="cs"/>
          <w:sz w:val="28"/>
          <w:szCs w:val="28"/>
          <w:rtl/>
        </w:rPr>
        <w:t xml:space="preserve"> </w:t>
      </w:r>
      <w:r w:rsidRPr="00965A7D">
        <w:rPr>
          <w:rFonts w:asciiTheme="minorBidi" w:hAnsiTheme="minorBidi" w:cs="B Nazanin"/>
          <w:sz w:val="28"/>
          <w:szCs w:val="28"/>
          <w:rtl/>
        </w:rPr>
        <w:t>توجه به ماهیت عارضه،اقدامات اصلاحی یا پیشگیرانه مناسب اتخاذ شده وبرحسب مورد به آن مرکزیا کل مراکزدرمانی اعلام میشود (</w:t>
      </w:r>
      <w:proofErr w:type="spellStart"/>
      <w:r w:rsidRPr="00965A7D">
        <w:rPr>
          <w:rFonts w:asciiTheme="minorBidi" w:hAnsiTheme="minorBidi" w:cs="B Nazanin"/>
          <w:sz w:val="28"/>
          <w:szCs w:val="28"/>
        </w:rPr>
        <w:t>Learn&amp;Share</w:t>
      </w:r>
      <w:proofErr w:type="spellEnd"/>
      <w:r w:rsidRPr="00965A7D">
        <w:rPr>
          <w:rFonts w:asciiTheme="minorBidi" w:hAnsiTheme="minorBidi" w:cs="B Nazanin"/>
          <w:sz w:val="28"/>
          <w:szCs w:val="28"/>
          <w:rtl/>
        </w:rPr>
        <w:t>).</w:t>
      </w:r>
    </w:p>
    <w:p w:rsidR="009A38C8" w:rsidRPr="00F73C9F" w:rsidRDefault="001662DE" w:rsidP="00F73C9F">
      <w:pPr>
        <w:rPr>
          <w:rFonts w:cs="B Nazanin"/>
          <w:sz w:val="20"/>
          <w:szCs w:val="20"/>
          <w:rtl/>
        </w:rPr>
      </w:pPr>
      <w:r w:rsidRPr="001662DE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" filled="f" stroked="f">
            <v:textbox style="mso-next-textbox:#_x0000_s1026">
              <w:txbxContent>
                <w:p w:rsidR="004945A4" w:rsidRDefault="004945A4" w:rsidP="004945A4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</w:rPr>
                  </w:pPr>
                </w:p>
                <w:p w:rsidR="004945A4" w:rsidRDefault="004945A4" w:rsidP="004945A4">
                  <w:pPr>
                    <w:pStyle w:val="Heading2"/>
                    <w:jc w:val="center"/>
                    <w:rPr>
                      <w:rFonts w:cs="B Mitra"/>
                      <w:i/>
                      <w:iCs/>
                      <w:rtl/>
                    </w:rPr>
                  </w:pPr>
                </w:p>
                <w:p w:rsidR="004945A4" w:rsidRDefault="004945A4" w:rsidP="004945A4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Pr="001662DE">
        <w:rPr>
          <w:rtl/>
        </w:rPr>
        <w:pict>
          <v:shape id="_x0000_s1027" type="#_x0000_t202" style="position:absolute;left:0;text-align:left;margin-left:-7.5pt;margin-top:387.75pt;width:178.85pt;height:9.7pt;z-index:251658240" filled="f" stroked="f">
            <v:textbox style="mso-next-textbox:#_x0000_s1027">
              <w:txbxContent>
                <w:p w:rsidR="004945A4" w:rsidRDefault="004945A4" w:rsidP="004945A4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4945A4" w:rsidRDefault="004945A4" w:rsidP="004945A4">
                  <w:pPr>
                    <w:jc w:val="center"/>
                    <w:rPr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sectPr w:rsidR="009A38C8" w:rsidRPr="00F73C9F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5F7" w:rsidRDefault="00DF55F7" w:rsidP="00BC6228">
      <w:r>
        <w:separator/>
      </w:r>
    </w:p>
  </w:endnote>
  <w:endnote w:type="continuationSeparator" w:id="0">
    <w:p w:rsidR="00DF55F7" w:rsidRDefault="00DF55F7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C7655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1662DE">
        <w:pPr>
          <w:pStyle w:val="Footer"/>
          <w:jc w:val="center"/>
        </w:pPr>
        <w:fldSimple w:instr=" PAGE    \* MERGEFORMAT ">
          <w:r w:rsidR="00C76550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5F7" w:rsidRDefault="00DF55F7" w:rsidP="00BC6228">
      <w:r>
        <w:separator/>
      </w:r>
    </w:p>
  </w:footnote>
  <w:footnote w:type="continuationSeparator" w:id="0">
    <w:p w:rsidR="00DF55F7" w:rsidRDefault="00DF55F7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1662DE">
    <w:pPr>
      <w:pStyle w:val="Header"/>
    </w:pPr>
    <w:r w:rsidRPr="001662DE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662DE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8661F"/>
    <w:multiLevelType w:val="hybridMultilevel"/>
    <w:tmpl w:val="DBD4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7681F54"/>
    <w:multiLevelType w:val="hybridMultilevel"/>
    <w:tmpl w:val="8B468ECE"/>
    <w:lvl w:ilvl="0" w:tplc="42C87C7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662DE"/>
    <w:rsid w:val="0016759D"/>
    <w:rsid w:val="00182518"/>
    <w:rsid w:val="00193EE0"/>
    <w:rsid w:val="00195B99"/>
    <w:rsid w:val="001A29D6"/>
    <w:rsid w:val="001A2F6E"/>
    <w:rsid w:val="001E19A0"/>
    <w:rsid w:val="001F46FF"/>
    <w:rsid w:val="00217C95"/>
    <w:rsid w:val="002257F6"/>
    <w:rsid w:val="00267230"/>
    <w:rsid w:val="00275184"/>
    <w:rsid w:val="00290546"/>
    <w:rsid w:val="002A08CE"/>
    <w:rsid w:val="002C13A4"/>
    <w:rsid w:val="002E10C8"/>
    <w:rsid w:val="003434D6"/>
    <w:rsid w:val="00345FB2"/>
    <w:rsid w:val="00377989"/>
    <w:rsid w:val="003E31BE"/>
    <w:rsid w:val="003F3E1D"/>
    <w:rsid w:val="0041608A"/>
    <w:rsid w:val="00437EBD"/>
    <w:rsid w:val="0048271E"/>
    <w:rsid w:val="0048667E"/>
    <w:rsid w:val="00487970"/>
    <w:rsid w:val="004945A4"/>
    <w:rsid w:val="004A085A"/>
    <w:rsid w:val="004E4D4C"/>
    <w:rsid w:val="004F1DD4"/>
    <w:rsid w:val="00556D35"/>
    <w:rsid w:val="00557D97"/>
    <w:rsid w:val="00576C52"/>
    <w:rsid w:val="005906D9"/>
    <w:rsid w:val="005A0458"/>
    <w:rsid w:val="005A0F05"/>
    <w:rsid w:val="005B3362"/>
    <w:rsid w:val="005C18D3"/>
    <w:rsid w:val="005C2C6F"/>
    <w:rsid w:val="005D5337"/>
    <w:rsid w:val="005E1D4E"/>
    <w:rsid w:val="005F262E"/>
    <w:rsid w:val="00662C6F"/>
    <w:rsid w:val="00662F33"/>
    <w:rsid w:val="00675BEF"/>
    <w:rsid w:val="00693F83"/>
    <w:rsid w:val="006A12CA"/>
    <w:rsid w:val="006C3DDB"/>
    <w:rsid w:val="006D7B52"/>
    <w:rsid w:val="00742D56"/>
    <w:rsid w:val="00786626"/>
    <w:rsid w:val="00787BA7"/>
    <w:rsid w:val="00821EE6"/>
    <w:rsid w:val="0084422A"/>
    <w:rsid w:val="00850413"/>
    <w:rsid w:val="008774C3"/>
    <w:rsid w:val="0088236C"/>
    <w:rsid w:val="008A468B"/>
    <w:rsid w:val="008C01AA"/>
    <w:rsid w:val="008E5191"/>
    <w:rsid w:val="008F3037"/>
    <w:rsid w:val="009400C1"/>
    <w:rsid w:val="00965A7D"/>
    <w:rsid w:val="00990372"/>
    <w:rsid w:val="009A38C8"/>
    <w:rsid w:val="009A483C"/>
    <w:rsid w:val="009A6A9B"/>
    <w:rsid w:val="00A20586"/>
    <w:rsid w:val="00A93438"/>
    <w:rsid w:val="00AA39B4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E65BC"/>
    <w:rsid w:val="00BF778A"/>
    <w:rsid w:val="00C03F65"/>
    <w:rsid w:val="00C325B6"/>
    <w:rsid w:val="00C33988"/>
    <w:rsid w:val="00C76550"/>
    <w:rsid w:val="00CA4C23"/>
    <w:rsid w:val="00CA72BA"/>
    <w:rsid w:val="00CB67AB"/>
    <w:rsid w:val="00D01831"/>
    <w:rsid w:val="00D033AE"/>
    <w:rsid w:val="00D04665"/>
    <w:rsid w:val="00D0624E"/>
    <w:rsid w:val="00D430AB"/>
    <w:rsid w:val="00D442D2"/>
    <w:rsid w:val="00D46207"/>
    <w:rsid w:val="00D64B7E"/>
    <w:rsid w:val="00D70133"/>
    <w:rsid w:val="00D826BA"/>
    <w:rsid w:val="00DA2ACA"/>
    <w:rsid w:val="00DC3665"/>
    <w:rsid w:val="00DE5D4D"/>
    <w:rsid w:val="00DF55F7"/>
    <w:rsid w:val="00E51C75"/>
    <w:rsid w:val="00EB7883"/>
    <w:rsid w:val="00ED6D8D"/>
    <w:rsid w:val="00EF585B"/>
    <w:rsid w:val="00F16B2D"/>
    <w:rsid w:val="00F25022"/>
    <w:rsid w:val="00F323CB"/>
    <w:rsid w:val="00F66D93"/>
    <w:rsid w:val="00F73C9F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45A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4945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12C00-B559-4537-AAF6-981F9D9D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16</cp:revision>
  <cp:lastPrinted>2014-10-28T08:44:00Z</cp:lastPrinted>
  <dcterms:created xsi:type="dcterms:W3CDTF">2014-10-28T08:33:00Z</dcterms:created>
  <dcterms:modified xsi:type="dcterms:W3CDTF">2014-11-30T10:26:00Z</dcterms:modified>
</cp:coreProperties>
</file>